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BE" w:rsidRDefault="001E4BE7">
      <w:pPr>
        <w:pStyle w:val="Title"/>
      </w:pPr>
      <w:r>
        <w:t>LOCKINGTON PARISH COUNCIL</w:t>
      </w:r>
    </w:p>
    <w:p w:rsidR="00DD69BE" w:rsidRDefault="00DD69BE">
      <w:pPr>
        <w:jc w:val="center"/>
        <w:rPr>
          <w:sz w:val="28"/>
        </w:rPr>
      </w:pPr>
    </w:p>
    <w:p w:rsidR="00DD69BE" w:rsidRDefault="001E4BE7">
      <w:pPr>
        <w:rPr>
          <w:sz w:val="24"/>
        </w:rPr>
      </w:pPr>
      <w:r>
        <w:rPr>
          <w:sz w:val="24"/>
        </w:rPr>
        <w:t>Dear Sir/Madam,</w:t>
      </w:r>
    </w:p>
    <w:p w:rsidR="00DD69BE" w:rsidRDefault="001E4BE7">
      <w:pPr>
        <w:rPr>
          <w:sz w:val="24"/>
        </w:rPr>
      </w:pPr>
      <w:r>
        <w:rPr>
          <w:sz w:val="24"/>
        </w:rPr>
        <w:t>I hereby give you notice that an Ordinary meeting of the above named Parish Council will be held at the Vill</w:t>
      </w:r>
      <w:r w:rsidR="00AA0912">
        <w:rPr>
          <w:sz w:val="24"/>
        </w:rPr>
        <w:t xml:space="preserve">age Hall, </w:t>
      </w:r>
      <w:proofErr w:type="spellStart"/>
      <w:r w:rsidR="00AA0912">
        <w:rPr>
          <w:sz w:val="24"/>
        </w:rPr>
        <w:t>Lockington</w:t>
      </w:r>
      <w:proofErr w:type="spellEnd"/>
      <w:r w:rsidR="00AA0912">
        <w:rPr>
          <w:sz w:val="24"/>
        </w:rPr>
        <w:t xml:space="preserve"> on Monday 21</w:t>
      </w:r>
      <w:r w:rsidR="00AA0912" w:rsidRPr="00AA0912">
        <w:rPr>
          <w:sz w:val="24"/>
          <w:vertAlign w:val="superscript"/>
        </w:rPr>
        <w:t>st</w:t>
      </w:r>
      <w:r w:rsidR="00AA0912">
        <w:rPr>
          <w:sz w:val="24"/>
        </w:rPr>
        <w:t xml:space="preserve"> March 2016 after the APM at 7.0</w:t>
      </w:r>
      <w:r>
        <w:rPr>
          <w:sz w:val="24"/>
        </w:rPr>
        <w:t>0pm.</w:t>
      </w:r>
    </w:p>
    <w:p w:rsidR="00DD69BE" w:rsidRDefault="00DD69BE">
      <w:pPr>
        <w:rPr>
          <w:sz w:val="24"/>
        </w:rPr>
      </w:pPr>
    </w:p>
    <w:p w:rsidR="00DD69BE" w:rsidRDefault="001E4BE7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DD69BE" w:rsidRDefault="001E4BE7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DD69BE" w:rsidRDefault="001E4BE7" w:rsidP="00072995">
      <w:pPr>
        <w:ind w:left="2880" w:firstLine="720"/>
        <w:rPr>
          <w:sz w:val="24"/>
        </w:rPr>
      </w:pPr>
      <w:r>
        <w:rPr>
          <w:sz w:val="24"/>
        </w:rPr>
        <w:t>Clerk.</w:t>
      </w:r>
    </w:p>
    <w:p w:rsidR="00DD69BE" w:rsidRDefault="00DC5B16">
      <w:pPr>
        <w:rPr>
          <w:sz w:val="24"/>
        </w:rPr>
      </w:pPr>
      <w:r>
        <w:rPr>
          <w:sz w:val="24"/>
        </w:rPr>
        <w:t>BUSINESS TO BE DONE:</w:t>
      </w:r>
      <w:r w:rsidR="001E4BE7">
        <w:rPr>
          <w:sz w:val="24"/>
        </w:rPr>
        <w:t xml:space="preserve">         (Subject to amendment)</w:t>
      </w:r>
    </w:p>
    <w:p w:rsidR="00DD69BE" w:rsidRDefault="00DD69BE">
      <w:pPr>
        <w:rPr>
          <w:sz w:val="24"/>
        </w:rPr>
      </w:pPr>
    </w:p>
    <w:p w:rsidR="00DD69BE" w:rsidRPr="00072995" w:rsidRDefault="001E4BE7">
      <w:pPr>
        <w:rPr>
          <w:b/>
          <w:sz w:val="24"/>
        </w:rPr>
      </w:pPr>
      <w:r w:rsidRPr="00072995">
        <w:rPr>
          <w:b/>
          <w:sz w:val="24"/>
        </w:rPr>
        <w:t>Apologies</w:t>
      </w:r>
    </w:p>
    <w:p w:rsidR="00DD69BE" w:rsidRDefault="00DD69BE">
      <w:pPr>
        <w:rPr>
          <w:sz w:val="24"/>
        </w:rPr>
      </w:pPr>
    </w:p>
    <w:p w:rsidR="00DD69BE" w:rsidRDefault="001E4BE7">
      <w:pPr>
        <w:rPr>
          <w:sz w:val="24"/>
        </w:rPr>
      </w:pPr>
      <w:r>
        <w:rPr>
          <w:sz w:val="24"/>
        </w:rPr>
        <w:t>Appr</w:t>
      </w:r>
      <w:r w:rsidR="00AA0912">
        <w:rPr>
          <w:sz w:val="24"/>
        </w:rPr>
        <w:t xml:space="preserve">ove minutes of meeting of </w:t>
      </w:r>
      <w:r w:rsidR="00AA0912" w:rsidRPr="00072995">
        <w:rPr>
          <w:b/>
          <w:sz w:val="24"/>
        </w:rPr>
        <w:t>22</w:t>
      </w:r>
      <w:r w:rsidR="00AA0912" w:rsidRPr="00072995">
        <w:rPr>
          <w:b/>
          <w:sz w:val="24"/>
          <w:vertAlign w:val="superscript"/>
        </w:rPr>
        <w:t>nd</w:t>
      </w:r>
      <w:r w:rsidR="00AA0912" w:rsidRPr="00072995">
        <w:rPr>
          <w:b/>
          <w:sz w:val="24"/>
        </w:rPr>
        <w:t xml:space="preserve"> February 2016</w:t>
      </w:r>
      <w:r>
        <w:rPr>
          <w:sz w:val="24"/>
        </w:rPr>
        <w:t xml:space="preserve">            </w:t>
      </w:r>
    </w:p>
    <w:p w:rsidR="00DD69BE" w:rsidRDefault="00DD69BE">
      <w:pPr>
        <w:rPr>
          <w:sz w:val="24"/>
        </w:rPr>
      </w:pPr>
    </w:p>
    <w:p w:rsidR="00DD69BE" w:rsidRDefault="001E4BE7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DD69BE" w:rsidRDefault="001E4BE7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DD69BE" w:rsidRDefault="00DD69BE">
      <w:pPr>
        <w:rPr>
          <w:sz w:val="24"/>
        </w:rPr>
      </w:pPr>
    </w:p>
    <w:p w:rsidR="00DD69BE" w:rsidRDefault="001E4BE7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DD69BE" w:rsidRDefault="00DD69BE">
      <w:pPr>
        <w:rPr>
          <w:sz w:val="24"/>
        </w:rPr>
      </w:pPr>
    </w:p>
    <w:p w:rsidR="00DD69BE" w:rsidRDefault="001E4BE7">
      <w:pPr>
        <w:rPr>
          <w:sz w:val="24"/>
        </w:rPr>
      </w:pPr>
      <w:r w:rsidRPr="00072995">
        <w:rPr>
          <w:b/>
          <w:sz w:val="24"/>
        </w:rPr>
        <w:t>Matters</w:t>
      </w:r>
      <w:r w:rsidR="00AA0912" w:rsidRPr="00072995">
        <w:rPr>
          <w:b/>
          <w:sz w:val="24"/>
        </w:rPr>
        <w:t xml:space="preserve"> arising from previous minutes</w:t>
      </w:r>
      <w:r w:rsidR="00AA0912">
        <w:rPr>
          <w:sz w:val="24"/>
        </w:rPr>
        <w:t>:</w:t>
      </w:r>
      <w:r w:rsidR="00AA0912">
        <w:rPr>
          <w:sz w:val="24"/>
        </w:rPr>
        <w:tab/>
      </w:r>
      <w:proofErr w:type="spellStart"/>
      <w:r w:rsidR="00AA0912">
        <w:rPr>
          <w:sz w:val="24"/>
        </w:rPr>
        <w:t>Lundys</w:t>
      </w:r>
      <w:proofErr w:type="spellEnd"/>
      <w:r w:rsidR="00AA0912">
        <w:rPr>
          <w:sz w:val="24"/>
        </w:rPr>
        <w:t>/Land Registration</w:t>
      </w:r>
    </w:p>
    <w:p w:rsidR="00AA0912" w:rsidRDefault="00AA09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Highways/Footpath Station Road</w:t>
      </w:r>
    </w:p>
    <w:p w:rsidR="00AA0912" w:rsidRDefault="00AA09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Minster Way footpath</w:t>
      </w:r>
    </w:p>
    <w:p w:rsidR="00AA0912" w:rsidRDefault="00AA09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Memorial Bench/Dead Lane</w:t>
      </w:r>
    </w:p>
    <w:p w:rsidR="00AA0912" w:rsidRDefault="00AA09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D69BE" w:rsidRDefault="001E4BE7">
      <w:pPr>
        <w:rPr>
          <w:sz w:val="24"/>
        </w:rPr>
      </w:pPr>
      <w:r w:rsidRPr="00072995">
        <w:rPr>
          <w:b/>
          <w:sz w:val="24"/>
        </w:rPr>
        <w:t>Correspondence.</w:t>
      </w:r>
      <w:r>
        <w:rPr>
          <w:sz w:val="24"/>
        </w:rPr>
        <w:tab/>
      </w:r>
      <w:r w:rsidR="00AA0912">
        <w:rPr>
          <w:sz w:val="24"/>
        </w:rPr>
        <w:t>SAAA-External Audit regime for smaller authorities</w:t>
      </w:r>
    </w:p>
    <w:p w:rsidR="00AA0912" w:rsidRDefault="00AA09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ERNLLCA</w:t>
      </w:r>
    </w:p>
    <w:p w:rsidR="00AA0912" w:rsidRDefault="00AA09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East Riding Parish News for March</w:t>
      </w:r>
    </w:p>
    <w:p w:rsidR="00DC5B16" w:rsidRDefault="00DC5B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Allianz bus shelter claim</w:t>
      </w:r>
    </w:p>
    <w:p w:rsidR="00AA0912" w:rsidRDefault="00AA0912">
      <w:pPr>
        <w:rPr>
          <w:sz w:val="24"/>
        </w:rPr>
      </w:pPr>
    </w:p>
    <w:p w:rsidR="008A6630" w:rsidRDefault="008A6630">
      <w:pPr>
        <w:rPr>
          <w:sz w:val="24"/>
        </w:rPr>
      </w:pPr>
      <w:r w:rsidRPr="008A6630">
        <w:rPr>
          <w:b/>
          <w:sz w:val="24"/>
        </w:rPr>
        <w:t>Planning applications.</w:t>
      </w:r>
      <w:r w:rsidRPr="008A6630">
        <w:rPr>
          <w:b/>
          <w:sz w:val="24"/>
        </w:rPr>
        <w:tab/>
        <w:t xml:space="preserve"> 16/00703/PLF</w:t>
      </w:r>
      <w:r>
        <w:rPr>
          <w:sz w:val="24"/>
        </w:rPr>
        <w:t xml:space="preserve"> – Alterations and extensions to equine barn, erection of recycled equine building, extension to </w:t>
      </w:r>
      <w:proofErr w:type="spellStart"/>
      <w:r>
        <w:rPr>
          <w:sz w:val="24"/>
        </w:rPr>
        <w:t>menage</w:t>
      </w:r>
      <w:proofErr w:type="spellEnd"/>
      <w:r w:rsidR="00DC5B16">
        <w:rPr>
          <w:sz w:val="24"/>
        </w:rPr>
        <w:t>,</w:t>
      </w:r>
      <w:r>
        <w:rPr>
          <w:sz w:val="24"/>
        </w:rPr>
        <w:t xml:space="preserve"> construction of lunge pen and relocation of proprietary </w:t>
      </w:r>
      <w:proofErr w:type="spellStart"/>
      <w:r>
        <w:rPr>
          <w:sz w:val="24"/>
        </w:rPr>
        <w:t>horsewalker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Aikenfield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Aike</w:t>
      </w:r>
      <w:proofErr w:type="spellEnd"/>
      <w:r>
        <w:rPr>
          <w:sz w:val="24"/>
        </w:rPr>
        <w:t xml:space="preserve"> Lane, </w:t>
      </w:r>
      <w:proofErr w:type="spellStart"/>
      <w:r>
        <w:rPr>
          <w:sz w:val="24"/>
        </w:rPr>
        <w:t>Aike</w:t>
      </w:r>
      <w:proofErr w:type="spellEnd"/>
      <w:r>
        <w:rPr>
          <w:sz w:val="24"/>
        </w:rPr>
        <w:t xml:space="preserve"> for Mrs Jill Banks and Scarlett Ward.  </w:t>
      </w:r>
    </w:p>
    <w:p w:rsidR="008A6630" w:rsidRDefault="008A6630">
      <w:pPr>
        <w:rPr>
          <w:sz w:val="24"/>
        </w:rPr>
      </w:pPr>
      <w:r w:rsidRPr="008A6630">
        <w:rPr>
          <w:b/>
          <w:sz w:val="24"/>
        </w:rPr>
        <w:t>16/000643/TCA</w:t>
      </w:r>
      <w:r>
        <w:rPr>
          <w:sz w:val="24"/>
        </w:rPr>
        <w:t xml:space="preserve"> – Fell 25 trees consisting of 21 </w:t>
      </w:r>
      <w:proofErr w:type="spellStart"/>
      <w:r>
        <w:rPr>
          <w:sz w:val="24"/>
        </w:rPr>
        <w:t>Leylandii</w:t>
      </w:r>
      <w:proofErr w:type="spellEnd"/>
      <w:r>
        <w:rPr>
          <w:sz w:val="24"/>
        </w:rPr>
        <w:t xml:space="preserve">, 1 Twisted Willow, 1 Sycamore and 1 Ash following the approval of planning application 14/04081/PLF to build two semi-detached dwellings, 64 Thorpe,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Hotham Family Trust.</w:t>
      </w:r>
    </w:p>
    <w:p w:rsidR="008A6630" w:rsidRDefault="008A6630">
      <w:pPr>
        <w:rPr>
          <w:sz w:val="24"/>
        </w:rPr>
      </w:pPr>
      <w:r w:rsidRPr="008A6630">
        <w:rPr>
          <w:b/>
          <w:sz w:val="24"/>
        </w:rPr>
        <w:t>16/00644/TCA</w:t>
      </w:r>
      <w:r>
        <w:rPr>
          <w:sz w:val="24"/>
        </w:rPr>
        <w:t xml:space="preserve"> – Fell four Ash trees due to low amenity value and poor quality adding to the benefit of the remaining trees in the copse to improve light and space, 59 Thorpe,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Hotham Family Trust.</w:t>
      </w:r>
    </w:p>
    <w:p w:rsidR="008A6630" w:rsidRDefault="008A6630">
      <w:pPr>
        <w:rPr>
          <w:sz w:val="24"/>
        </w:rPr>
      </w:pPr>
    </w:p>
    <w:p w:rsidR="00A65C3C" w:rsidRDefault="001E4BE7">
      <w:pPr>
        <w:rPr>
          <w:sz w:val="24"/>
        </w:rPr>
      </w:pPr>
      <w:r w:rsidRPr="00072995">
        <w:rPr>
          <w:b/>
          <w:sz w:val="24"/>
        </w:rPr>
        <w:t>Accounts.</w:t>
      </w:r>
      <w:r>
        <w:rPr>
          <w:sz w:val="24"/>
        </w:rPr>
        <w:tab/>
      </w:r>
      <w:r w:rsidR="00072995" w:rsidRPr="00072995">
        <w:rPr>
          <w:b/>
          <w:sz w:val="24"/>
        </w:rPr>
        <w:t>Cllr. A. Crookes</w:t>
      </w:r>
      <w:r w:rsidR="00072995">
        <w:rPr>
          <w:sz w:val="24"/>
        </w:rPr>
        <w:t xml:space="preserve"> </w:t>
      </w:r>
      <w:r w:rsidR="00A65C3C">
        <w:rPr>
          <w:sz w:val="24"/>
        </w:rPr>
        <w:t>Invoice from Easily Web services.</w:t>
      </w:r>
      <w:r w:rsidR="00072995">
        <w:rPr>
          <w:sz w:val="24"/>
        </w:rPr>
        <w:t xml:space="preserve"> </w:t>
      </w:r>
    </w:p>
    <w:p w:rsidR="00DD69BE" w:rsidRDefault="00072995" w:rsidP="00A65C3C">
      <w:pPr>
        <w:ind w:left="720" w:firstLine="720"/>
        <w:rPr>
          <w:sz w:val="24"/>
        </w:rPr>
      </w:pPr>
      <w:r w:rsidRPr="00072995">
        <w:rPr>
          <w:b/>
          <w:sz w:val="24"/>
        </w:rPr>
        <w:t>S. L. Connon</w:t>
      </w:r>
      <w:r>
        <w:rPr>
          <w:sz w:val="24"/>
        </w:rPr>
        <w:t xml:space="preserve"> </w:t>
      </w:r>
      <w:r w:rsidR="00A65C3C">
        <w:rPr>
          <w:sz w:val="24"/>
        </w:rPr>
        <w:t>Stipend and expenses.</w:t>
      </w:r>
    </w:p>
    <w:p w:rsidR="00072995" w:rsidRDefault="00DC5B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DC5B16">
        <w:rPr>
          <w:b/>
          <w:sz w:val="24"/>
        </w:rPr>
        <w:t>Village Hall Committee</w:t>
      </w:r>
      <w:r>
        <w:rPr>
          <w:sz w:val="24"/>
        </w:rPr>
        <w:t xml:space="preserve"> – Annual Rent</w:t>
      </w:r>
    </w:p>
    <w:p w:rsidR="00DD69BE" w:rsidRDefault="001E4BE7">
      <w:pPr>
        <w:rPr>
          <w:sz w:val="24"/>
        </w:rPr>
      </w:pPr>
      <w:r>
        <w:rPr>
          <w:sz w:val="24"/>
        </w:rPr>
        <w:t>Date of nex</w:t>
      </w:r>
      <w:r w:rsidR="00072995">
        <w:rPr>
          <w:sz w:val="24"/>
        </w:rPr>
        <w:t>t Parish Council meeting 18</w:t>
      </w:r>
      <w:r w:rsidR="00072995" w:rsidRPr="00072995">
        <w:rPr>
          <w:sz w:val="24"/>
          <w:vertAlign w:val="superscript"/>
        </w:rPr>
        <w:t>th</w:t>
      </w:r>
      <w:r w:rsidR="00072995">
        <w:rPr>
          <w:sz w:val="24"/>
        </w:rPr>
        <w:t xml:space="preserve"> April 2016 at 7.0</w:t>
      </w:r>
      <w:r>
        <w:rPr>
          <w:sz w:val="24"/>
        </w:rPr>
        <w:t>0pm</w:t>
      </w:r>
      <w:bookmarkStart w:id="0" w:name="_GoBack"/>
      <w:bookmarkEnd w:id="0"/>
    </w:p>
    <w:p w:rsidR="00DD69BE" w:rsidRDefault="001E4BE7">
      <w:pPr>
        <w:rPr>
          <w:sz w:val="24"/>
        </w:rPr>
      </w:pPr>
      <w:r>
        <w:rPr>
          <w:sz w:val="24"/>
        </w:rPr>
        <w:t>Any Other</w:t>
      </w:r>
      <w:r w:rsidR="00072995">
        <w:rPr>
          <w:sz w:val="24"/>
        </w:rPr>
        <w:t xml:space="preserve"> Matters</w:t>
      </w:r>
      <w:r>
        <w:rPr>
          <w:sz w:val="24"/>
        </w:rPr>
        <w:t>.</w:t>
      </w:r>
    </w:p>
    <w:sectPr w:rsidR="00DD69B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912"/>
    <w:rsid w:val="00072995"/>
    <w:rsid w:val="001E4BE7"/>
    <w:rsid w:val="008A6630"/>
    <w:rsid w:val="00A65C3C"/>
    <w:rsid w:val="00AA0912"/>
    <w:rsid w:val="00DC5B16"/>
    <w:rsid w:val="00D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8F920-BC71-4C59-BD11-4D7213FA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4</cp:revision>
  <cp:lastPrinted>2016-03-13T14:30:00Z</cp:lastPrinted>
  <dcterms:created xsi:type="dcterms:W3CDTF">2016-03-11T14:13:00Z</dcterms:created>
  <dcterms:modified xsi:type="dcterms:W3CDTF">2016-03-13T14:30:00Z</dcterms:modified>
</cp:coreProperties>
</file>